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F0B1" w14:textId="77777777" w:rsidR="00EE7291" w:rsidRDefault="00EE7291">
      <w:pPr>
        <w:spacing w:after="0" w:line="267" w:lineRule="auto"/>
        <w:ind w:left="10" w:hanging="10"/>
        <w:jc w:val="both"/>
        <w:rPr>
          <w:rFonts w:ascii="Arial" w:eastAsia="Arial" w:hAnsi="Arial" w:cs="Arial"/>
          <w:sz w:val="20"/>
        </w:rPr>
      </w:pPr>
    </w:p>
    <w:p w14:paraId="04D64CC2" w14:textId="0D2E73F7" w:rsidR="00EE7291" w:rsidRPr="00EE7291" w:rsidRDefault="00EE7291">
      <w:pPr>
        <w:spacing w:after="0" w:line="267" w:lineRule="auto"/>
        <w:ind w:left="10" w:hanging="10"/>
        <w:jc w:val="both"/>
        <w:rPr>
          <w:rFonts w:ascii="Arial" w:eastAsia="Arial" w:hAnsi="Arial" w:cs="Arial"/>
          <w:b/>
          <w:bCs/>
          <w:sz w:val="24"/>
          <w:szCs w:val="32"/>
        </w:rPr>
      </w:pPr>
      <w:r w:rsidRPr="00EE7291">
        <w:rPr>
          <w:rFonts w:ascii="Arial" w:eastAsia="Arial" w:hAnsi="Arial" w:cs="Arial"/>
          <w:b/>
          <w:bCs/>
          <w:noProof/>
          <w:sz w:val="28"/>
          <w:szCs w:val="32"/>
          <w:u w:val="single" w:color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03E1E7" wp14:editId="2BFE38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5575" cy="228600"/>
                <wp:effectExtent l="0" t="0" r="28575" b="19050"/>
                <wp:wrapNone/>
                <wp:docPr id="208725788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228600"/>
                          <a:chOff x="695" y="1733"/>
                          <a:chExt cx="10425" cy="360"/>
                        </a:xfrm>
                      </wpg:grpSpPr>
                      <wps:wsp>
                        <wps:cNvPr id="4980850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5" y="2089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94193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0" y="1733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486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0" y="173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4B747" id="Grupo 2" o:spid="_x0000_s1026" style="position:absolute;margin-left:0;margin-top:-.05pt;width:512.25pt;height:18pt;z-index:251659264" coordorigin="695,1733" coordsize="1042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">
                <v:line id="Line 3" o:spid="_x0000_s1027" style="position:absolute;visibility:visible;mso-wrap-style:square" from="695,2089" to="861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" strokeweight="1.5pt"/>
                <v:line id="Line 4" o:spid="_x0000_s1028" style="position:absolute;flip:y;visibility:visible;mso-wrap-style:square" from="8600,1733" to="8960,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" strokeweight="1.5pt"/>
                <v:line id="Line 5" o:spid="_x0000_s1029" style="position:absolute;visibility:visible;mso-wrap-style:square" from="8960,1733" to="11120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" strokeweight="1.5pt"/>
              </v:group>
            </w:pict>
          </mc:Fallback>
        </mc:AlternateContent>
      </w:r>
      <w:r w:rsidRPr="00EE7291">
        <w:rPr>
          <w:rFonts w:ascii="Arial" w:eastAsia="Arial" w:hAnsi="Arial" w:cs="Arial"/>
          <w:b/>
          <w:bCs/>
          <w:sz w:val="24"/>
          <w:szCs w:val="32"/>
        </w:rPr>
        <w:t>Aplicación Saldo de Despacho de Importación</w:t>
      </w:r>
    </w:p>
    <w:p w14:paraId="0D5B56EB" w14:textId="77777777" w:rsidR="00EE7291" w:rsidRDefault="00EE7291">
      <w:pPr>
        <w:spacing w:after="0" w:line="267" w:lineRule="auto"/>
        <w:ind w:left="10" w:hanging="10"/>
        <w:jc w:val="both"/>
        <w:rPr>
          <w:rFonts w:ascii="Arial" w:eastAsia="Arial" w:hAnsi="Arial" w:cs="Arial"/>
          <w:sz w:val="20"/>
        </w:rPr>
      </w:pPr>
    </w:p>
    <w:p w14:paraId="3F4CA04A" w14:textId="38881884" w:rsidR="00EE7291" w:rsidRPr="00AD58DC" w:rsidRDefault="00EE7291" w:rsidP="00EE7291">
      <w:pPr>
        <w:spacing w:line="360" w:lineRule="auto"/>
        <w:ind w:left="707" w:firstLine="709"/>
        <w:jc w:val="right"/>
        <w:rPr>
          <w:rFonts w:ascii="Arial" w:hAnsi="Arial" w:cs="Arial"/>
          <w:sz w:val="18"/>
          <w:szCs w:val="18"/>
        </w:rPr>
      </w:pPr>
      <w:r w:rsidRPr="006F6BD7">
        <w:rPr>
          <w:rFonts w:ascii="Verdana" w:hAnsi="Verdana"/>
          <w:noProof/>
          <w:spacing w:val="-8"/>
          <w:sz w:val="20"/>
          <w:szCs w:val="20"/>
        </w:rPr>
        <w:t>Lugar y Fecha:</w:t>
      </w:r>
      <w:r w:rsidRPr="00AD58DC"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_____________________________________________</w:t>
      </w:r>
      <w:r>
        <w:rPr>
          <w:rFonts w:ascii="Arial" w:hAnsi="Arial" w:cs="Arial"/>
          <w:sz w:val="18"/>
          <w:szCs w:val="18"/>
        </w:rPr>
        <w:fldChar w:fldCharType="end"/>
      </w:r>
    </w:p>
    <w:p w14:paraId="6F57D4DF" w14:textId="591C4793" w:rsidR="00D64D35" w:rsidRDefault="00EE7291" w:rsidP="00EE7291">
      <w:pPr>
        <w:spacing w:after="0" w:line="240" w:lineRule="auto"/>
        <w:ind w:left="10" w:hanging="10"/>
        <w:jc w:val="both"/>
      </w:pPr>
      <w:r>
        <w:rPr>
          <w:rFonts w:ascii="Arial" w:eastAsia="Arial" w:hAnsi="Arial" w:cs="Arial"/>
          <w:sz w:val="20"/>
        </w:rPr>
        <w:t>Banco Hipotecario S.A.</w:t>
      </w:r>
      <w:r w:rsidR="004A4B3D">
        <w:rPr>
          <w:rFonts w:ascii="Arial" w:eastAsia="Arial" w:hAnsi="Arial" w:cs="Arial"/>
          <w:sz w:val="20"/>
        </w:rPr>
        <w:t xml:space="preserve"> </w:t>
      </w:r>
    </w:p>
    <w:p w14:paraId="178E6853" w14:textId="77777777" w:rsidR="00D64D35" w:rsidRDefault="004A4B3D" w:rsidP="00EE7291">
      <w:pPr>
        <w:spacing w:after="0" w:line="240" w:lineRule="auto"/>
      </w:pPr>
      <w:r>
        <w:rPr>
          <w:rFonts w:ascii="Arial" w:eastAsia="Arial" w:hAnsi="Arial" w:cs="Arial"/>
          <w:b/>
          <w:sz w:val="20"/>
          <w:u w:val="single" w:color="000000"/>
        </w:rPr>
        <w:t>Presente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D44EEA0" w14:textId="16C5B8A7" w:rsidR="00D64D35" w:rsidRDefault="00D64D35" w:rsidP="00EE7291">
      <w:pPr>
        <w:spacing w:after="0" w:line="240" w:lineRule="auto"/>
        <w:ind w:left="10" w:right="-1" w:hanging="10"/>
        <w:jc w:val="right"/>
        <w:rPr>
          <w:rFonts w:ascii="Arial" w:eastAsia="Arial" w:hAnsi="Arial" w:cs="Arial"/>
          <w:sz w:val="20"/>
        </w:rPr>
      </w:pPr>
    </w:p>
    <w:p w14:paraId="0664C31F" w14:textId="77777777" w:rsidR="004A4B3D" w:rsidRDefault="004A4B3D" w:rsidP="00EE7291">
      <w:pPr>
        <w:spacing w:after="0" w:line="240" w:lineRule="auto"/>
        <w:ind w:left="10" w:right="-1" w:hanging="10"/>
        <w:jc w:val="right"/>
      </w:pPr>
    </w:p>
    <w:p w14:paraId="68834BFC" w14:textId="2C907701" w:rsidR="00D64D35" w:rsidRDefault="004A4B3D" w:rsidP="00E07BD4">
      <w:pPr>
        <w:spacing w:after="0" w:line="240" w:lineRule="auto"/>
        <w:ind w:right="1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Aplicación Saldo de Despacho de Importación Nro</w:t>
      </w:r>
      <w:r>
        <w:rPr>
          <w:rFonts w:ascii="Arial" w:eastAsia="Arial" w:hAnsi="Arial" w:cs="Arial"/>
          <w:sz w:val="20"/>
        </w:rPr>
        <w:t xml:space="preserve">: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</w:p>
    <w:p w14:paraId="0CFBA64A" w14:textId="77777777" w:rsidR="00C54531" w:rsidRPr="00C54531" w:rsidRDefault="00C54531" w:rsidP="00E07BD4">
      <w:pPr>
        <w:spacing w:after="0" w:line="240" w:lineRule="auto"/>
        <w:ind w:right="13"/>
        <w:jc w:val="right"/>
        <w:rPr>
          <w:sz w:val="10"/>
          <w:szCs w:val="10"/>
        </w:rPr>
      </w:pPr>
    </w:p>
    <w:p w14:paraId="1006F6EA" w14:textId="4E1699FD" w:rsidR="00D64D35" w:rsidRDefault="004A4B3D" w:rsidP="00E07BD4">
      <w:pPr>
        <w:spacing w:after="0" w:line="240" w:lineRule="auto"/>
        <w:ind w:right="14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Saldo (detallar moneda e importe):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</w:p>
    <w:p w14:paraId="67E26B1E" w14:textId="77777777" w:rsidR="004A4B3D" w:rsidRDefault="004A4B3D" w:rsidP="00E07BD4">
      <w:pPr>
        <w:spacing w:after="0" w:line="240" w:lineRule="auto"/>
        <w:ind w:right="14"/>
        <w:jc w:val="right"/>
      </w:pPr>
    </w:p>
    <w:p w14:paraId="763B25DA" w14:textId="77777777" w:rsidR="00D64D35" w:rsidRDefault="004A4B3D" w:rsidP="00EE7291">
      <w:pPr>
        <w:spacing w:after="0" w:line="240" w:lineRule="auto"/>
        <w:ind w:left="10" w:hanging="10"/>
        <w:jc w:val="both"/>
      </w:pPr>
      <w:r>
        <w:rPr>
          <w:rFonts w:ascii="Arial" w:eastAsia="Arial" w:hAnsi="Arial" w:cs="Arial"/>
          <w:sz w:val="20"/>
        </w:rPr>
        <w:t xml:space="preserve">De nuestra mayor consideración: </w:t>
      </w:r>
    </w:p>
    <w:p w14:paraId="15E9AF6D" w14:textId="6F172C5C" w:rsidR="0013109B" w:rsidRDefault="004A4B3D" w:rsidP="00E558B9">
      <w:pPr>
        <w:spacing w:after="0" w:line="240" w:lineRule="auto"/>
        <w:ind w:left="10" w:right="-1" w:firstLine="282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Por medio de la presente </w:t>
      </w:r>
      <w:r w:rsidR="00AA0BC2">
        <w:rPr>
          <w:rFonts w:ascii="Arial" w:eastAsia="Arial" w:hAnsi="Arial" w:cs="Arial"/>
          <w:sz w:val="20"/>
        </w:rPr>
        <w:t>declaro bajo juramento que han</w:t>
      </w:r>
      <w:r>
        <w:rPr>
          <w:rFonts w:ascii="Arial" w:eastAsia="Arial" w:hAnsi="Arial" w:cs="Arial"/>
          <w:sz w:val="20"/>
        </w:rPr>
        <w:t xml:space="preserve"> </w:t>
      </w:r>
      <w:r w:rsidR="00DD4233">
        <w:rPr>
          <w:rFonts w:ascii="Arial" w:eastAsia="Arial" w:hAnsi="Arial" w:cs="Arial"/>
          <w:sz w:val="20"/>
        </w:rPr>
        <w:t>acontecido</w:t>
      </w:r>
      <w:r>
        <w:rPr>
          <w:rFonts w:ascii="Arial" w:eastAsia="Arial" w:hAnsi="Arial" w:cs="Arial"/>
          <w:sz w:val="20"/>
        </w:rPr>
        <w:t xml:space="preserve"> circunstancias que implican una modificación de nuestras obligaciones con el exterior</w:t>
      </w:r>
      <w:r w:rsidR="00E558B9">
        <w:rPr>
          <w:rFonts w:ascii="Arial" w:eastAsia="Arial" w:hAnsi="Arial" w:cs="Arial"/>
          <w:sz w:val="20"/>
        </w:rPr>
        <w:t>, ello de conformidad con lo pr</w:t>
      </w:r>
      <w:r w:rsidR="002F0E14">
        <w:rPr>
          <w:rFonts w:ascii="Arial" w:eastAsia="Arial" w:hAnsi="Arial" w:cs="Arial"/>
          <w:sz w:val="20"/>
        </w:rPr>
        <w:t>e</w:t>
      </w:r>
      <w:r w:rsidR="00E558B9">
        <w:rPr>
          <w:rFonts w:ascii="Arial" w:eastAsia="Arial" w:hAnsi="Arial" w:cs="Arial"/>
          <w:sz w:val="20"/>
        </w:rPr>
        <w:t>visto por el T.O. BCRA “Exterior y Cambios”</w:t>
      </w:r>
      <w:r w:rsidR="001431A0">
        <w:rPr>
          <w:rFonts w:ascii="Arial" w:eastAsia="Arial" w:hAnsi="Arial" w:cs="Arial"/>
          <w:sz w:val="20"/>
        </w:rPr>
        <w:t xml:space="preserve"> a fin de </w:t>
      </w:r>
      <w:r w:rsidR="000C28F7">
        <w:rPr>
          <w:rFonts w:ascii="Arial" w:eastAsia="Arial" w:hAnsi="Arial" w:cs="Arial"/>
          <w:sz w:val="20"/>
        </w:rPr>
        <w:t xml:space="preserve">que la misma sea </w:t>
      </w:r>
      <w:r w:rsidR="001431A0">
        <w:rPr>
          <w:rFonts w:ascii="Arial" w:eastAsia="Arial" w:hAnsi="Arial" w:cs="Arial"/>
          <w:sz w:val="20"/>
        </w:rPr>
        <w:t>reporta</w:t>
      </w:r>
      <w:r w:rsidR="000C28F7">
        <w:rPr>
          <w:rFonts w:ascii="Arial" w:eastAsia="Arial" w:hAnsi="Arial" w:cs="Arial"/>
          <w:sz w:val="20"/>
        </w:rPr>
        <w:t>da</w:t>
      </w:r>
      <w:r w:rsidR="001431A0">
        <w:rPr>
          <w:rFonts w:ascii="Arial" w:eastAsia="Arial" w:hAnsi="Arial" w:cs="Arial"/>
          <w:sz w:val="20"/>
        </w:rPr>
        <w:t xml:space="preserve"> al B.C.R.A</w:t>
      </w:r>
      <w:r w:rsidR="0013109B">
        <w:rPr>
          <w:rFonts w:ascii="Arial" w:eastAsia="Arial" w:hAnsi="Arial" w:cs="Arial"/>
          <w:sz w:val="20"/>
        </w:rPr>
        <w:t>, según se detalla a continuación:</w:t>
      </w:r>
    </w:p>
    <w:p w14:paraId="3C3381ED" w14:textId="77777777" w:rsidR="00A5599D" w:rsidRDefault="00A5599D" w:rsidP="00E558B9">
      <w:pPr>
        <w:spacing w:after="0" w:line="240" w:lineRule="auto"/>
        <w:ind w:left="10" w:right="-1" w:firstLine="2825"/>
        <w:jc w:val="both"/>
        <w:rPr>
          <w:rFonts w:ascii="Arial" w:eastAsia="Arial" w:hAnsi="Arial" w:cs="Arial"/>
          <w:sz w:val="20"/>
        </w:rPr>
      </w:pPr>
    </w:p>
    <w:p w14:paraId="2A173C14" w14:textId="299A3CFE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69"/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="00103833"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bookmarkEnd w:id="0"/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>Conceptos comprendidos en el valor facturado según la condición de compra pactada que no constan en los registros aduaneros por la aplicación de las normas de declaración aduanera</w:t>
      </w:r>
      <w:r w:rsidR="00A5599D">
        <w:rPr>
          <w:rFonts w:ascii="Arial" w:eastAsia="Arial" w:hAnsi="Arial" w:cs="Arial"/>
          <w:sz w:val="20"/>
        </w:rPr>
        <w:t>.</w:t>
      </w:r>
      <w:r w:rsidR="0013109B" w:rsidRPr="0013109B">
        <w:rPr>
          <w:rFonts w:ascii="Arial" w:eastAsia="Arial" w:hAnsi="Arial" w:cs="Arial"/>
          <w:sz w:val="20"/>
        </w:rPr>
        <w:t xml:space="preserve"> </w:t>
      </w:r>
    </w:p>
    <w:p w14:paraId="586892F9" w14:textId="665104B1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>Pagos en el exterior con fondos de libre disponibilidad</w:t>
      </w:r>
      <w:r w:rsidR="00A5599D">
        <w:rPr>
          <w:rFonts w:ascii="Arial" w:eastAsia="Arial" w:hAnsi="Arial" w:cs="Arial"/>
          <w:sz w:val="20"/>
        </w:rPr>
        <w:t>.</w:t>
      </w:r>
      <w:r w:rsidR="0013109B" w:rsidRPr="0013109B">
        <w:rPr>
          <w:rFonts w:ascii="Arial" w:eastAsia="Arial" w:hAnsi="Arial" w:cs="Arial"/>
          <w:sz w:val="20"/>
        </w:rPr>
        <w:t xml:space="preserve"> </w:t>
      </w:r>
    </w:p>
    <w:p w14:paraId="3EDB2DC7" w14:textId="527226F2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>Imputación de la oficialización en forma total o parcial a la excepción de ingreso y liquidación de los cobros de</w:t>
      </w:r>
      <w:r w:rsidR="00186199"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 xml:space="preserve">una destinación de exportación. </w:t>
      </w:r>
    </w:p>
    <w:p w14:paraId="79780488" w14:textId="16DC6C36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 xml:space="preserve">Nota de crédito. Condonación de deuda del acreedor. </w:t>
      </w:r>
    </w:p>
    <w:p w14:paraId="0C52BC10" w14:textId="243EB4AC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 xml:space="preserve">Capitalización de deuda / Aporte de capital en especie. </w:t>
      </w:r>
    </w:p>
    <w:p w14:paraId="5D055F98" w14:textId="58A09AAF" w:rsidR="0013109B" w:rsidRPr="0013109B" w:rsidRDefault="00C54531" w:rsidP="00A5599D">
      <w:pPr>
        <w:spacing w:after="0" w:line="360" w:lineRule="auto"/>
        <w:ind w:left="1134" w:right="-1"/>
        <w:jc w:val="both"/>
        <w:rPr>
          <w:rFonts w:ascii="Arial" w:eastAsia="Arial" w:hAnsi="Arial" w:cs="Arial"/>
          <w:sz w:val="20"/>
        </w:rPr>
      </w:pPr>
      <w:r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Pr="00C54531">
        <w:rPr>
          <w:rFonts w:ascii="Arial" w:eastAsia="Arial" w:hAnsi="Arial" w:cs="Arial"/>
          <w:b/>
          <w:bCs/>
          <w:sz w:val="20"/>
        </w:rPr>
      </w:r>
      <w:r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</w:t>
      </w:r>
      <w:r w:rsidR="0013109B" w:rsidRPr="0013109B">
        <w:rPr>
          <w:rFonts w:ascii="Arial" w:eastAsia="Arial" w:hAnsi="Arial" w:cs="Arial"/>
          <w:sz w:val="20"/>
        </w:rPr>
        <w:t xml:space="preserve">Otros. </w:t>
      </w:r>
      <w:r w:rsidR="00622EC7">
        <w:rPr>
          <w:rFonts w:ascii="Arial" w:eastAsia="Arial" w:hAnsi="Arial" w:cs="Arial"/>
          <w:sz w:val="20"/>
        </w:rPr>
        <w:t xml:space="preserve">Detallar: </w:t>
      </w:r>
      <w:r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54531">
        <w:rPr>
          <w:rFonts w:ascii="Arial" w:eastAsia="Arial" w:hAnsi="Arial" w:cs="Arial"/>
          <w:sz w:val="20"/>
        </w:rPr>
        <w:instrText xml:space="preserve"> FORMTEXT </w:instrText>
      </w:r>
      <w:r w:rsidRPr="00C54531">
        <w:rPr>
          <w:rFonts w:ascii="Arial" w:eastAsia="Arial" w:hAnsi="Arial" w:cs="Arial"/>
          <w:sz w:val="20"/>
        </w:rPr>
      </w:r>
      <w:r w:rsidRPr="00C54531">
        <w:rPr>
          <w:rFonts w:ascii="Arial" w:eastAsia="Arial" w:hAnsi="Arial" w:cs="Arial"/>
          <w:sz w:val="20"/>
        </w:rPr>
        <w:fldChar w:fldCharType="separate"/>
      </w:r>
      <w:r w:rsidRPr="00C54531">
        <w:rPr>
          <w:rFonts w:ascii="Arial" w:eastAsia="Arial" w:hAnsi="Arial" w:cs="Arial"/>
          <w:sz w:val="20"/>
        </w:rPr>
        <w:t> </w:t>
      </w:r>
      <w:r w:rsidRPr="00C54531">
        <w:rPr>
          <w:rFonts w:ascii="Arial" w:eastAsia="Arial" w:hAnsi="Arial" w:cs="Arial"/>
          <w:sz w:val="20"/>
        </w:rPr>
        <w:t> </w:t>
      </w:r>
      <w:r w:rsidRPr="00C54531">
        <w:rPr>
          <w:rFonts w:ascii="Arial" w:eastAsia="Arial" w:hAnsi="Arial" w:cs="Arial"/>
          <w:sz w:val="20"/>
        </w:rPr>
        <w:t> </w:t>
      </w:r>
      <w:r w:rsidRPr="00C54531">
        <w:rPr>
          <w:rFonts w:ascii="Arial" w:eastAsia="Arial" w:hAnsi="Arial" w:cs="Arial"/>
          <w:sz w:val="20"/>
        </w:rPr>
        <w:t> </w:t>
      </w:r>
      <w:r w:rsidRPr="00C54531">
        <w:rPr>
          <w:rFonts w:ascii="Arial" w:eastAsia="Arial" w:hAnsi="Arial" w:cs="Arial"/>
          <w:sz w:val="20"/>
        </w:rPr>
        <w:t> </w:t>
      </w:r>
      <w:r w:rsidRPr="00C54531">
        <w:rPr>
          <w:rFonts w:ascii="Arial" w:eastAsia="Arial" w:hAnsi="Arial" w:cs="Arial"/>
          <w:sz w:val="20"/>
        </w:rPr>
        <w:fldChar w:fldCharType="end"/>
      </w:r>
    </w:p>
    <w:p w14:paraId="67A58CF2" w14:textId="77777777" w:rsidR="002F0E14" w:rsidRDefault="002F0E14" w:rsidP="002F0E14">
      <w:pPr>
        <w:spacing w:after="0" w:line="240" w:lineRule="auto"/>
        <w:ind w:left="10" w:right="-1" w:firstLine="2825"/>
        <w:jc w:val="both"/>
        <w:rPr>
          <w:rFonts w:ascii="Arial" w:eastAsia="Arial" w:hAnsi="Arial" w:cs="Arial"/>
          <w:sz w:val="20"/>
        </w:rPr>
      </w:pPr>
    </w:p>
    <w:p w14:paraId="3B9EB543" w14:textId="02F4149D" w:rsidR="002F0E14" w:rsidRDefault="004A4B3D" w:rsidP="00D64C69">
      <w:pPr>
        <w:spacing w:after="0" w:line="240" w:lineRule="auto"/>
        <w:ind w:left="10" w:right="-1" w:firstLine="1691"/>
        <w:jc w:val="both"/>
      </w:pPr>
      <w:r>
        <w:rPr>
          <w:rFonts w:ascii="Arial" w:eastAsia="Arial" w:hAnsi="Arial" w:cs="Arial"/>
          <w:sz w:val="20"/>
        </w:rPr>
        <w:t>Por lo expuesto</w:t>
      </w:r>
      <w:r w:rsidR="00E07BD4">
        <w:rPr>
          <w:rFonts w:ascii="Arial" w:eastAsia="Arial" w:hAnsi="Arial" w:cs="Arial"/>
          <w:sz w:val="20"/>
        </w:rPr>
        <w:t xml:space="preserve">, </w:t>
      </w:r>
      <w:r w:rsidR="00332784">
        <w:rPr>
          <w:rFonts w:ascii="Arial" w:eastAsia="Arial" w:hAnsi="Arial" w:cs="Arial"/>
          <w:sz w:val="20"/>
        </w:rPr>
        <w:t>a</w:t>
      </w:r>
      <w:r w:rsidR="00332784" w:rsidRPr="002F0E14">
        <w:rPr>
          <w:rFonts w:ascii="Arial" w:eastAsia="Arial" w:hAnsi="Arial" w:cs="Arial"/>
          <w:sz w:val="20"/>
        </w:rPr>
        <w:t>djuntamos</w:t>
      </w:r>
      <w:r w:rsidR="00332784">
        <w:rPr>
          <w:rFonts w:ascii="Arial" w:eastAsia="Arial" w:hAnsi="Arial" w:cs="Arial"/>
          <w:sz w:val="20"/>
        </w:rPr>
        <w:t xml:space="preserve"> la</w:t>
      </w:r>
      <w:r w:rsidR="00332784" w:rsidRPr="002F0E14">
        <w:rPr>
          <w:rFonts w:ascii="Arial" w:eastAsia="Arial" w:hAnsi="Arial" w:cs="Arial"/>
          <w:sz w:val="20"/>
        </w:rPr>
        <w:t xml:space="preserve"> documentación que respalda la situación detallada</w:t>
      </w:r>
      <w:r w:rsidR="00332784">
        <w:rPr>
          <w:rFonts w:ascii="Arial" w:eastAsia="Arial" w:hAnsi="Arial" w:cs="Arial"/>
          <w:sz w:val="20"/>
        </w:rPr>
        <w:t xml:space="preserve"> y </w:t>
      </w:r>
      <w:r w:rsidR="00CD1A9C">
        <w:rPr>
          <w:rFonts w:ascii="Arial" w:eastAsia="Arial" w:hAnsi="Arial" w:cs="Arial"/>
          <w:sz w:val="20"/>
        </w:rPr>
        <w:t>cumplimos en informar que e</w:t>
      </w:r>
      <w:r>
        <w:rPr>
          <w:rFonts w:ascii="Arial" w:eastAsia="Arial" w:hAnsi="Arial" w:cs="Arial"/>
          <w:sz w:val="20"/>
        </w:rPr>
        <w:t>l saldo del despacho antes mencionado no será utilizado para su posterior afectación a transferencias al exterior</w:t>
      </w:r>
      <w:r w:rsidR="002F0E14">
        <w:rPr>
          <w:rFonts w:ascii="Arial" w:eastAsia="Arial" w:hAnsi="Arial" w:cs="Arial"/>
          <w:sz w:val="20"/>
        </w:rPr>
        <w:t xml:space="preserve">. </w:t>
      </w:r>
    </w:p>
    <w:p w14:paraId="46C10A7F" w14:textId="77777777" w:rsidR="002F0E14" w:rsidRDefault="002F0E14" w:rsidP="00676B12">
      <w:pPr>
        <w:spacing w:after="0" w:line="240" w:lineRule="auto"/>
        <w:ind w:left="10" w:right="-1" w:firstLine="2825"/>
        <w:jc w:val="both"/>
      </w:pPr>
    </w:p>
    <w:p w14:paraId="20749B07" w14:textId="73B674E4" w:rsidR="00D64D35" w:rsidRDefault="002F0E14" w:rsidP="00D64C69">
      <w:pPr>
        <w:ind w:firstLine="1701"/>
        <w:jc w:val="both"/>
        <w:rPr>
          <w:rFonts w:ascii="Arial" w:eastAsia="Arial" w:hAnsi="Arial" w:cs="Arial"/>
          <w:sz w:val="20"/>
        </w:rPr>
      </w:pPr>
      <w:bookmarkStart w:id="1" w:name="_Hlk215649606"/>
      <w:r>
        <w:rPr>
          <w:rFonts w:ascii="Arial" w:eastAsia="Arial" w:hAnsi="Arial" w:cs="Arial"/>
          <w:sz w:val="20"/>
        </w:rPr>
        <w:t xml:space="preserve">Por último, </w:t>
      </w:r>
      <w:r w:rsidR="00251578">
        <w:rPr>
          <w:rFonts w:ascii="Arial" w:eastAsia="Arial" w:hAnsi="Arial" w:cs="Arial"/>
          <w:sz w:val="20"/>
        </w:rPr>
        <w:t xml:space="preserve">manifestamos conocer </w:t>
      </w:r>
      <w:r w:rsidR="00C8598E">
        <w:rPr>
          <w:rFonts w:ascii="Arial" w:eastAsia="Arial" w:hAnsi="Arial" w:cs="Arial"/>
          <w:sz w:val="20"/>
        </w:rPr>
        <w:t>las implicancias del incumplimiento al</w:t>
      </w:r>
      <w:r w:rsidR="00251578">
        <w:rPr>
          <w:rFonts w:ascii="Arial" w:eastAsia="Arial" w:hAnsi="Arial" w:cs="Arial"/>
          <w:sz w:val="20"/>
        </w:rPr>
        <w:t xml:space="preserve"> Régimen Penal Cambiario, dejando debida constancia </w:t>
      </w:r>
      <w:r w:rsidR="00FE38DD">
        <w:rPr>
          <w:rFonts w:ascii="Arial" w:eastAsia="Arial" w:hAnsi="Arial" w:cs="Arial"/>
          <w:sz w:val="20"/>
        </w:rPr>
        <w:t xml:space="preserve">de </w:t>
      </w:r>
      <w:r w:rsidR="002827B8">
        <w:rPr>
          <w:rFonts w:ascii="Arial" w:eastAsia="Arial" w:hAnsi="Arial" w:cs="Arial"/>
          <w:sz w:val="20"/>
        </w:rPr>
        <w:t xml:space="preserve">no </w:t>
      </w:r>
      <w:r w:rsidR="004A4B3D">
        <w:rPr>
          <w:rFonts w:ascii="Arial" w:eastAsia="Arial" w:hAnsi="Arial" w:cs="Arial"/>
          <w:sz w:val="20"/>
        </w:rPr>
        <w:t>haber</w:t>
      </w:r>
      <w:r w:rsidR="00EE7291">
        <w:rPr>
          <w:rFonts w:ascii="Arial" w:eastAsia="Arial" w:hAnsi="Arial" w:cs="Arial"/>
          <w:sz w:val="20"/>
        </w:rPr>
        <w:t xml:space="preserve"> </w:t>
      </w:r>
      <w:r w:rsidR="004A4B3D">
        <w:rPr>
          <w:rFonts w:ascii="Arial" w:eastAsia="Arial" w:hAnsi="Arial" w:cs="Arial"/>
          <w:sz w:val="20"/>
        </w:rPr>
        <w:t>falseado</w:t>
      </w:r>
      <w:r w:rsidR="00C47F1D">
        <w:rPr>
          <w:rFonts w:ascii="Arial" w:eastAsia="Arial" w:hAnsi="Arial" w:cs="Arial"/>
          <w:sz w:val="20"/>
        </w:rPr>
        <w:t>, omitido u ocultado,</w:t>
      </w:r>
      <w:r w:rsidR="00EE7291">
        <w:rPr>
          <w:rFonts w:ascii="Arial" w:eastAsia="Arial" w:hAnsi="Arial" w:cs="Arial"/>
          <w:sz w:val="20"/>
        </w:rPr>
        <w:t xml:space="preserve"> </w:t>
      </w:r>
      <w:r w:rsidR="002827B8">
        <w:rPr>
          <w:rFonts w:ascii="Arial" w:eastAsia="Arial" w:hAnsi="Arial" w:cs="Arial"/>
          <w:sz w:val="20"/>
        </w:rPr>
        <w:t>ningún</w:t>
      </w:r>
      <w:r w:rsidR="00EE7291">
        <w:rPr>
          <w:rFonts w:ascii="Arial" w:eastAsia="Arial" w:hAnsi="Arial" w:cs="Arial"/>
          <w:sz w:val="20"/>
        </w:rPr>
        <w:t xml:space="preserve"> </w:t>
      </w:r>
      <w:r w:rsidR="004A4B3D">
        <w:rPr>
          <w:rFonts w:ascii="Arial" w:eastAsia="Arial" w:hAnsi="Arial" w:cs="Arial"/>
          <w:sz w:val="20"/>
        </w:rPr>
        <w:t>dato</w:t>
      </w:r>
      <w:r w:rsidR="00EE7291">
        <w:rPr>
          <w:rFonts w:ascii="Arial" w:eastAsia="Arial" w:hAnsi="Arial" w:cs="Arial"/>
          <w:sz w:val="20"/>
        </w:rPr>
        <w:t xml:space="preserve"> </w:t>
      </w:r>
      <w:r w:rsidR="00186199">
        <w:rPr>
          <w:rFonts w:ascii="Arial" w:eastAsia="Arial" w:hAnsi="Arial" w:cs="Arial"/>
          <w:sz w:val="20"/>
        </w:rPr>
        <w:t xml:space="preserve">en </w:t>
      </w:r>
      <w:r w:rsidR="004A4B3D">
        <w:rPr>
          <w:rFonts w:ascii="Arial" w:eastAsia="Arial" w:hAnsi="Arial" w:cs="Arial"/>
          <w:sz w:val="20"/>
        </w:rPr>
        <w:t>l</w:t>
      </w:r>
      <w:r w:rsidR="00EE7291">
        <w:rPr>
          <w:rFonts w:ascii="Arial" w:eastAsia="Arial" w:hAnsi="Arial" w:cs="Arial"/>
          <w:sz w:val="20"/>
        </w:rPr>
        <w:t xml:space="preserve">a </w:t>
      </w:r>
      <w:r w:rsidR="004A4B3D">
        <w:rPr>
          <w:rFonts w:ascii="Arial" w:eastAsia="Arial" w:hAnsi="Arial" w:cs="Arial"/>
          <w:sz w:val="20"/>
        </w:rPr>
        <w:t>presente Declaración Jurada.</w:t>
      </w:r>
      <w:r w:rsidR="00C8598E">
        <w:rPr>
          <w:rFonts w:ascii="Arial" w:eastAsia="Arial" w:hAnsi="Arial" w:cs="Arial"/>
          <w:sz w:val="20"/>
        </w:rPr>
        <w:t xml:space="preserve"> Asimismo, </w:t>
      </w:r>
      <w:r w:rsidR="00C47F1D">
        <w:rPr>
          <w:rFonts w:ascii="Arial" w:eastAsia="Arial" w:hAnsi="Arial" w:cs="Arial"/>
          <w:sz w:val="20"/>
        </w:rPr>
        <w:t>Banco Hipotecario S.A. se encontrará facultado a requerirme en todo momento cualquier documentación adicional en virtud de la presente</w:t>
      </w:r>
      <w:bookmarkEnd w:id="1"/>
      <w:r w:rsidR="00C47F1D">
        <w:rPr>
          <w:rFonts w:ascii="Arial" w:eastAsia="Arial" w:hAnsi="Arial" w:cs="Arial"/>
          <w:sz w:val="20"/>
        </w:rPr>
        <w:t xml:space="preserve">. </w:t>
      </w:r>
      <w:r w:rsidR="004A4B3D">
        <w:rPr>
          <w:rFonts w:ascii="Arial" w:eastAsia="Arial" w:hAnsi="Arial" w:cs="Arial"/>
          <w:sz w:val="20"/>
        </w:rPr>
        <w:t xml:space="preserve"> </w:t>
      </w:r>
    </w:p>
    <w:p w14:paraId="17435262" w14:textId="40D42781" w:rsidR="00C40CCD" w:rsidRPr="00EA1B8B" w:rsidRDefault="005C5A18" w:rsidP="00C40CCD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sz w:val="14"/>
          <w:szCs w:val="14"/>
        </w:rPr>
      </w:pPr>
      <w:r w:rsidRPr="005C5A18"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7" w:history="1">
        <w:r w:rsidR="00FF4502" w:rsidRPr="00FF4502"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  <w:r w:rsidR="00C54531">
        <w:t xml:space="preserve"> </w:t>
      </w:r>
      <w:r w:rsidR="00C40CCD" w:rsidRPr="00EA1B8B">
        <w:rPr>
          <w:rFonts w:ascii="Arial" w:hAnsi="Arial" w:cs="Arial"/>
          <w:b/>
          <w:sz w:val="14"/>
          <w:szCs w:val="14"/>
        </w:rPr>
        <w:t>DEBITAR de Cuenta</w:t>
      </w:r>
      <w:r w:rsidR="00C40CCD" w:rsidRPr="00EA1B8B">
        <w:rPr>
          <w:rFonts w:ascii="Arial" w:hAnsi="Arial" w:cs="Arial"/>
          <w:sz w:val="14"/>
          <w:szCs w:val="14"/>
        </w:rPr>
        <w:t xml:space="preserve">:   </w:t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4531"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="00103833" w:rsidRPr="00C54531">
        <w:rPr>
          <w:rFonts w:ascii="Arial" w:eastAsia="Arial" w:hAnsi="Arial" w:cs="Arial"/>
          <w:b/>
          <w:bCs/>
          <w:sz w:val="20"/>
        </w:rPr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fldChar w:fldCharType="end"/>
      </w:r>
      <w:r w:rsidR="00C54531">
        <w:rPr>
          <w:rFonts w:ascii="Arial" w:eastAsia="Arial" w:hAnsi="Arial" w:cs="Arial"/>
          <w:sz w:val="20"/>
        </w:rPr>
        <w:t xml:space="preserve"> </w:t>
      </w:r>
      <w:r w:rsidR="00C40CCD" w:rsidRPr="00EA1B8B">
        <w:rPr>
          <w:rFonts w:ascii="Arial" w:hAnsi="Arial" w:cs="Arial"/>
          <w:b/>
          <w:sz w:val="14"/>
          <w:szCs w:val="14"/>
        </w:rPr>
        <w:t xml:space="preserve"> </w:t>
      </w:r>
      <w:r w:rsidR="00C40CCD" w:rsidRPr="00EA1B8B">
        <w:rPr>
          <w:rFonts w:ascii="Arial" w:hAnsi="Arial" w:cs="Arial"/>
          <w:sz w:val="14"/>
          <w:szCs w:val="14"/>
        </w:rPr>
        <w:t>Cuenta Corriente</w:t>
      </w:r>
      <w:r w:rsidR="00C40CCD" w:rsidRPr="00EA1B8B">
        <w:rPr>
          <w:rFonts w:ascii="Arial" w:hAnsi="Arial" w:cs="Arial"/>
          <w:sz w:val="14"/>
          <w:szCs w:val="14"/>
        </w:rPr>
        <w:tab/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4531"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="00103833" w:rsidRPr="00C54531">
        <w:rPr>
          <w:rFonts w:ascii="Arial" w:eastAsia="Arial" w:hAnsi="Arial" w:cs="Arial"/>
          <w:b/>
          <w:bCs/>
          <w:sz w:val="20"/>
        </w:rPr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fldChar w:fldCharType="end"/>
      </w:r>
      <w:r w:rsidR="00C54531">
        <w:rPr>
          <w:rFonts w:ascii="Arial" w:eastAsia="Arial" w:hAnsi="Arial" w:cs="Arial"/>
          <w:sz w:val="20"/>
        </w:rPr>
        <w:t xml:space="preserve"> </w:t>
      </w:r>
      <w:r w:rsidR="00C40CCD" w:rsidRPr="00EA1B8B">
        <w:rPr>
          <w:rFonts w:ascii="Arial" w:hAnsi="Arial" w:cs="Arial"/>
          <w:sz w:val="14"/>
          <w:szCs w:val="14"/>
        </w:rPr>
        <w:t xml:space="preserve">Caja de Ahorros </w:t>
      </w:r>
      <w:r w:rsidR="00C40CCD" w:rsidRPr="00EA1B8B">
        <w:rPr>
          <w:rFonts w:ascii="Arial" w:hAnsi="Arial" w:cs="Arial"/>
          <w:sz w:val="14"/>
          <w:szCs w:val="14"/>
        </w:rPr>
        <w:tab/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C54531" w:rsidRPr="00C54531">
        <w:rPr>
          <w:rFonts w:ascii="Arial" w:eastAsia="Arial" w:hAnsi="Arial" w:cs="Arial"/>
          <w:b/>
          <w:bCs/>
          <w:sz w:val="20"/>
        </w:rPr>
        <w:instrText xml:space="preserve"> FORMCHECKBOX </w:instrText>
      </w:r>
      <w:r w:rsidR="00C54531" w:rsidRPr="00C54531">
        <w:rPr>
          <w:rFonts w:ascii="Arial" w:eastAsia="Arial" w:hAnsi="Arial" w:cs="Arial"/>
          <w:b/>
          <w:bCs/>
          <w:sz w:val="20"/>
        </w:rPr>
      </w:r>
      <w:r w:rsidR="00C54531" w:rsidRPr="00C54531">
        <w:rPr>
          <w:rFonts w:ascii="Arial" w:eastAsia="Arial" w:hAnsi="Arial" w:cs="Arial"/>
          <w:b/>
          <w:bCs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fldChar w:fldCharType="end"/>
      </w:r>
      <w:r w:rsidR="00C54531">
        <w:rPr>
          <w:rFonts w:ascii="Arial" w:eastAsia="Arial" w:hAnsi="Arial" w:cs="Arial"/>
          <w:sz w:val="20"/>
        </w:rPr>
        <w:t xml:space="preserve"> </w:t>
      </w:r>
      <w:r w:rsidR="00C40CCD" w:rsidRPr="00EA1B8B">
        <w:rPr>
          <w:rFonts w:ascii="Arial" w:hAnsi="Arial" w:cs="Arial"/>
          <w:sz w:val="14"/>
          <w:szCs w:val="14"/>
        </w:rPr>
        <w:t>ARS</w:t>
      </w:r>
      <w:r w:rsidR="00C40CCD" w:rsidRPr="00EA1B8B">
        <w:rPr>
          <w:rFonts w:ascii="Arial" w:hAnsi="Arial" w:cs="Arial"/>
          <w:sz w:val="14"/>
          <w:szCs w:val="14"/>
        </w:rPr>
        <w:tab/>
      </w:r>
      <w:r w:rsidR="00C40CCD" w:rsidRPr="00EA1B8B">
        <w:rPr>
          <w:rFonts w:ascii="Arial" w:hAnsi="Arial" w:cs="Arial"/>
          <w:b/>
          <w:sz w:val="14"/>
          <w:szCs w:val="14"/>
        </w:rPr>
        <w:t>Nro. de Cuenta</w:t>
      </w:r>
      <w:r w:rsidR="00C40CCD">
        <w:rPr>
          <w:rFonts w:ascii="Arial" w:hAnsi="Arial" w:cs="Arial"/>
          <w:b/>
          <w:sz w:val="14"/>
          <w:szCs w:val="14"/>
        </w:rPr>
        <w:t xml:space="preserve"> (**)</w:t>
      </w:r>
      <w:r w:rsidR="00C40CCD" w:rsidRPr="00EA1B8B">
        <w:rPr>
          <w:rFonts w:ascii="Arial" w:hAnsi="Arial" w:cs="Arial"/>
          <w:b/>
          <w:sz w:val="14"/>
          <w:szCs w:val="14"/>
        </w:rPr>
        <w:t>:</w:t>
      </w:r>
      <w:r w:rsidR="00C40CCD" w:rsidRPr="00EA1B8B">
        <w:rPr>
          <w:rFonts w:ascii="Arial" w:hAnsi="Arial" w:cs="Arial"/>
          <w:sz w:val="14"/>
          <w:szCs w:val="14"/>
        </w:rPr>
        <w:t xml:space="preserve">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103833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</w:p>
    <w:p w14:paraId="67F0A53D" w14:textId="57DE3F79" w:rsidR="00C40CCD" w:rsidRDefault="00C40CCD" w:rsidP="00C40CCD">
      <w:pPr>
        <w:rPr>
          <w:rFonts w:ascii="Arial" w:hAnsi="Arial" w:cs="Arial"/>
          <w:b/>
          <w:noProof/>
          <w:spacing w:val="-8"/>
          <w:sz w:val="14"/>
          <w:szCs w:val="14"/>
          <w:u w:val="single"/>
          <w:lang w:eastAsia="es-ES"/>
        </w:rPr>
      </w:pPr>
    </w:p>
    <w:p w14:paraId="346C1EC1" w14:textId="5E52F6D6" w:rsidR="00D64D35" w:rsidRDefault="004A4B3D" w:rsidP="00676B12">
      <w:pPr>
        <w:tabs>
          <w:tab w:val="right" w:pos="10103"/>
        </w:tabs>
        <w:spacing w:after="0" w:line="240" w:lineRule="auto"/>
      </w:pPr>
      <w:r>
        <w:rPr>
          <w:rFonts w:ascii="Arial" w:eastAsia="Arial" w:hAnsi="Arial" w:cs="Arial"/>
          <w:sz w:val="16"/>
        </w:rPr>
        <w:tab/>
        <w:t xml:space="preserve"> </w:t>
      </w:r>
    </w:p>
    <w:p w14:paraId="5FDE37A3" w14:textId="77777777" w:rsidR="00C54531" w:rsidRDefault="004A4B3D" w:rsidP="00EE7291">
      <w:pPr>
        <w:spacing w:after="0" w:line="240" w:lineRule="auto"/>
        <w:ind w:left="4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Nombre / Razón Social: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</w:p>
    <w:p w14:paraId="0940E5D8" w14:textId="619EB20F" w:rsidR="00D64D35" w:rsidRDefault="004A4B3D" w:rsidP="00EE7291">
      <w:pPr>
        <w:spacing w:after="0" w:line="240" w:lineRule="auto"/>
        <w:ind w:left="4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C.U.I.L. / C.U.I.T: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</w:p>
    <w:p w14:paraId="663103B6" w14:textId="77777777" w:rsidR="006F575D" w:rsidRDefault="006F575D" w:rsidP="00EE7291">
      <w:pPr>
        <w:spacing w:after="0" w:line="240" w:lineRule="auto"/>
        <w:ind w:left="46"/>
        <w:rPr>
          <w:rFonts w:ascii="Arial" w:eastAsia="Arial" w:hAnsi="Arial" w:cs="Arial"/>
          <w:sz w:val="20"/>
        </w:rPr>
      </w:pPr>
    </w:p>
    <w:p w14:paraId="3AA93139" w14:textId="77777777" w:rsidR="00B84328" w:rsidRDefault="00B84328" w:rsidP="00EE7291">
      <w:pPr>
        <w:spacing w:after="0" w:line="240" w:lineRule="auto"/>
        <w:ind w:left="46"/>
      </w:pPr>
    </w:p>
    <w:p w14:paraId="19BE3948" w14:textId="77777777" w:rsidR="00D64D35" w:rsidRDefault="004A4B3D" w:rsidP="004A4B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68"/>
      </w:pPr>
      <w:r>
        <w:rPr>
          <w:rFonts w:ascii="Arial" w:eastAsia="Arial" w:hAnsi="Arial" w:cs="Arial"/>
          <w:b/>
          <w:sz w:val="20"/>
        </w:rPr>
        <w:t xml:space="preserve">Autorizo a debitar mi/nuestra cuenta: </w:t>
      </w:r>
    </w:p>
    <w:p w14:paraId="31A84045" w14:textId="4F610519" w:rsidR="00D64D35" w:rsidRDefault="004A4B3D" w:rsidP="004A4B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68" w:firstLine="16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Por las comisiones, gastos, e impuestos que correspondan, autorizo a debitar mi/nuestra cuenta en pesos Nº </w:t>
      </w:r>
      <w:r w:rsidR="00C54531" w:rsidRPr="00C54531">
        <w:rPr>
          <w:rFonts w:ascii="Arial" w:eastAsia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4531" w:rsidRPr="00C54531">
        <w:rPr>
          <w:rFonts w:ascii="Arial" w:eastAsia="Arial" w:hAnsi="Arial" w:cs="Arial"/>
          <w:sz w:val="20"/>
        </w:rPr>
        <w:instrText xml:space="preserve"> FORMTEXT </w:instrText>
      </w:r>
      <w:r w:rsidR="00C54531" w:rsidRPr="00C54531">
        <w:rPr>
          <w:rFonts w:ascii="Arial" w:eastAsia="Arial" w:hAnsi="Arial" w:cs="Arial"/>
          <w:sz w:val="20"/>
        </w:rPr>
      </w:r>
      <w:r w:rsidR="00C54531" w:rsidRPr="00C54531">
        <w:rPr>
          <w:rFonts w:ascii="Arial" w:eastAsia="Arial" w:hAnsi="Arial" w:cs="Arial"/>
          <w:sz w:val="20"/>
        </w:rPr>
        <w:fldChar w:fldCharType="separate"/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t> </w:t>
      </w:r>
      <w:r w:rsidR="00C54531" w:rsidRPr="00C54531"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aun en descubierto y en cualquier momento. </w:t>
      </w:r>
    </w:p>
    <w:p w14:paraId="54430813" w14:textId="77777777" w:rsidR="006F575D" w:rsidRDefault="006F575D" w:rsidP="004A4B3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68" w:firstLine="165"/>
      </w:pPr>
    </w:p>
    <w:p w14:paraId="63D7A56A" w14:textId="77777777" w:rsidR="006F575D" w:rsidRDefault="006F575D" w:rsidP="006F575D"/>
    <w:p w14:paraId="705415CE" w14:textId="3812C216" w:rsidR="006F575D" w:rsidRDefault="00796A59" w:rsidP="00796A59">
      <w:pPr>
        <w:tabs>
          <w:tab w:val="left" w:pos="8175"/>
        </w:tabs>
        <w:jc w:val="right"/>
      </w:pPr>
      <w:r>
        <w:rPr>
          <w:rFonts w:ascii="Arial" w:eastAsia="Arial" w:hAnsi="Arial" w:cs="Arial"/>
          <w:sz w:val="20"/>
        </w:rPr>
        <w:t>Sin otro particular, saludamos a Uds. muy atentamente.</w:t>
      </w:r>
    </w:p>
    <w:p w14:paraId="79DD8078" w14:textId="77777777" w:rsidR="006F575D" w:rsidRDefault="006F575D" w:rsidP="006F575D">
      <w:pPr>
        <w:tabs>
          <w:tab w:val="left" w:pos="8175"/>
        </w:tabs>
      </w:pPr>
    </w:p>
    <w:p w14:paraId="2F992318" w14:textId="77777777" w:rsidR="006F575D" w:rsidRPr="006F575D" w:rsidRDefault="006F575D" w:rsidP="006F575D">
      <w:pPr>
        <w:tabs>
          <w:tab w:val="left" w:pos="8175"/>
        </w:tabs>
      </w:pPr>
    </w:p>
    <w:tbl>
      <w:tblPr>
        <w:tblpPr w:leftFromText="141" w:rightFromText="141" w:vertAnchor="text" w:tblpY="1"/>
        <w:tblOverlap w:val="never"/>
        <w:tblW w:w="9385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EE7291" w:rsidRPr="00376E74" w14:paraId="42A6CB27" w14:textId="77777777" w:rsidTr="004A4B3D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77ECF07" w14:textId="48B7EE13" w:rsidR="00EE7291" w:rsidRPr="006F2F97" w:rsidRDefault="00EE7291" w:rsidP="004A4B3D">
            <w:pPr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6D91FD4" w14:textId="77777777" w:rsidR="00EE7291" w:rsidRPr="00376E74" w:rsidRDefault="00EE7291" w:rsidP="004A4B3D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EE7291" w:rsidRPr="00493873" w14:paraId="0810CF71" w14:textId="77777777" w:rsidTr="004A4B3D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3CC676B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3A83BF4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</w:tr>
      <w:tr w:rsidR="00EE7291" w:rsidRPr="00493873" w14:paraId="5BBE9A7C" w14:textId="77777777" w:rsidTr="004A4B3D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7F2E6B0" w14:textId="77777777" w:rsidR="00EE7291" w:rsidRPr="00493873" w:rsidRDefault="00EE7291" w:rsidP="004A4B3D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C88B01A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2D897D4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A459DAB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7291" w:rsidRPr="006F2F97" w14:paraId="022AC2BE" w14:textId="77777777" w:rsidTr="004A4B3D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A398082" w14:textId="77777777" w:rsidR="00EE7291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4B03BF90" w14:textId="77777777" w:rsidR="00EE7291" w:rsidRPr="006F2F97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9D8C3F6" w14:textId="77777777" w:rsidR="00EE7291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3BE2AD9A" w14:textId="77777777" w:rsidR="00EE7291" w:rsidRPr="006F2F97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EE7291" w:rsidRPr="00493873" w14:paraId="676E7892" w14:textId="77777777" w:rsidTr="004A4B3D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D7DA5AD" w14:textId="77777777" w:rsidR="00EE7291" w:rsidRPr="00493873" w:rsidRDefault="00EE7291" w:rsidP="004A4B3D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849AF99" w14:textId="77777777" w:rsidR="00EE7291" w:rsidRPr="00493873" w:rsidRDefault="00EE7291" w:rsidP="004A4B3D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DE25194" w14:textId="77777777" w:rsidR="00EE7291" w:rsidRPr="00493873" w:rsidRDefault="00EE7291" w:rsidP="004A4B3D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4E60822B" w14:textId="77777777" w:rsidR="00EE7291" w:rsidRPr="00493873" w:rsidRDefault="00EE7291" w:rsidP="004A4B3D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7291" w:rsidRPr="006F2F97" w14:paraId="04962408" w14:textId="77777777" w:rsidTr="004A4B3D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41467C9" w14:textId="77777777" w:rsidR="00EE7291" w:rsidRPr="006F2F97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DDE4F53" w14:textId="77777777" w:rsidR="00EE7291" w:rsidRPr="006F2F97" w:rsidRDefault="00EE7291" w:rsidP="004A4B3D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</w:tbl>
    <w:p w14:paraId="502F3757" w14:textId="345B6D49" w:rsidR="00EE7291" w:rsidRPr="005B63C4" w:rsidRDefault="004A4B3D" w:rsidP="00EE7291">
      <w:pPr>
        <w:spacing w:line="36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 w:type="textWrapping" w:clear="all"/>
      </w:r>
      <w:r w:rsidR="00EE7291" w:rsidRPr="005B63C4">
        <w:rPr>
          <w:rFonts w:ascii="Verdana" w:hAnsi="Verdana"/>
          <w:sz w:val="14"/>
          <w:szCs w:val="14"/>
        </w:rPr>
        <w:t>DATOS INTERNOS (USO EXCLUSIVO DEL B</w:t>
      </w:r>
      <w:r w:rsidR="00EE7291">
        <w:rPr>
          <w:rFonts w:ascii="Verdana" w:hAnsi="Verdana"/>
          <w:sz w:val="14"/>
          <w:szCs w:val="14"/>
        </w:rPr>
        <w:t>ANCO</w:t>
      </w:r>
      <w:r w:rsidR="00EE7291" w:rsidRPr="005B63C4">
        <w:rPr>
          <w:rFonts w:ascii="Verdana" w:hAnsi="Verdana"/>
          <w:sz w:val="14"/>
          <w:szCs w:val="14"/>
        </w:rPr>
        <w:t>)</w:t>
      </w:r>
    </w:p>
    <w:p w14:paraId="3E6AD634" w14:textId="327C6515" w:rsidR="00EE7291" w:rsidRPr="005B63C4" w:rsidRDefault="00EE7291" w:rsidP="00EE7291">
      <w:pPr>
        <w:spacing w:line="360" w:lineRule="auto"/>
        <w:rPr>
          <w:szCs w:val="22"/>
        </w:rPr>
      </w:pPr>
      <w:r w:rsidRPr="005B63C4">
        <w:rPr>
          <w:rFonts w:ascii="Verdana" w:hAnsi="Verdana"/>
          <w:sz w:val="14"/>
          <w:szCs w:val="14"/>
        </w:rPr>
        <w:t>Revisión: (Firma y Aclaración del funcionario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): ……………………………................................................</w:t>
      </w:r>
      <w:r>
        <w:rPr>
          <w:rFonts w:ascii="Verdana" w:hAnsi="Verdana"/>
          <w:sz w:val="14"/>
          <w:szCs w:val="14"/>
        </w:rPr>
        <w:t>................................................</w:t>
      </w:r>
    </w:p>
    <w:p w14:paraId="60115DF4" w14:textId="482DA72A" w:rsidR="00D64D35" w:rsidRDefault="004A4B3D" w:rsidP="00EE7291">
      <w:pPr>
        <w:tabs>
          <w:tab w:val="center" w:pos="4253"/>
          <w:tab w:val="center" w:pos="8503"/>
          <w:tab w:val="right" w:pos="10103"/>
        </w:tabs>
        <w:spacing w:after="144"/>
      </w:pPr>
      <w:r>
        <w:rPr>
          <w:rFonts w:ascii="Arial" w:eastAsia="Arial" w:hAnsi="Arial" w:cs="Arial"/>
          <w:sz w:val="16"/>
        </w:rPr>
        <w:t xml:space="preserve"> </w:t>
      </w:r>
    </w:p>
    <w:sectPr w:rsidR="00D64D35" w:rsidSect="00B84328">
      <w:headerReference w:type="default" r:id="rId8"/>
      <w:footerReference w:type="default" r:id="rId9"/>
      <w:pgSz w:w="11906" w:h="16838"/>
      <w:pgMar w:top="852" w:right="671" w:bottom="288" w:left="1133" w:header="7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2361" w14:textId="77777777" w:rsidR="008717A5" w:rsidRDefault="008717A5" w:rsidP="00EE7291">
      <w:pPr>
        <w:spacing w:after="0" w:line="240" w:lineRule="auto"/>
      </w:pPr>
      <w:r>
        <w:separator/>
      </w:r>
    </w:p>
  </w:endnote>
  <w:endnote w:type="continuationSeparator" w:id="0">
    <w:p w14:paraId="4903E06C" w14:textId="77777777" w:rsidR="008717A5" w:rsidRDefault="008717A5" w:rsidP="00EE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BE66" w14:textId="77777777" w:rsidR="00B84328" w:rsidRDefault="00B84328" w:rsidP="00B84328">
    <w:pPr>
      <w:pStyle w:val="Piedepgina"/>
      <w:jc w:val="right"/>
      <w:rPr>
        <w:rFonts w:ascii="Arial" w:hAnsi="Arial" w:cs="Arial"/>
        <w:sz w:val="16"/>
        <w:szCs w:val="16"/>
        <w:lang w:val="es-ES"/>
      </w:rPr>
    </w:pPr>
  </w:p>
  <w:p w14:paraId="1F9B8435" w14:textId="0A1C9C95" w:rsidR="00B84328" w:rsidRPr="004D5488" w:rsidRDefault="00B84328" w:rsidP="00B84328">
    <w:pPr>
      <w:pStyle w:val="Piedepgina"/>
      <w:jc w:val="right"/>
      <w:rPr>
        <w:rFonts w:ascii="Arial" w:hAnsi="Arial" w:cs="Arial"/>
        <w:sz w:val="16"/>
        <w:szCs w:val="16"/>
      </w:rPr>
    </w:pPr>
    <w:r w:rsidRPr="004D5488">
      <w:rPr>
        <w:rFonts w:ascii="Arial" w:hAnsi="Arial" w:cs="Arial"/>
        <w:sz w:val="16"/>
        <w:szCs w:val="16"/>
        <w:lang w:val="es-ES"/>
      </w:rPr>
      <w:t xml:space="preserve">Página </w:t>
    </w:r>
    <w:r w:rsidRPr="004D5488">
      <w:rPr>
        <w:rFonts w:ascii="Arial" w:hAnsi="Arial" w:cs="Arial"/>
        <w:b/>
        <w:bCs/>
        <w:sz w:val="16"/>
        <w:szCs w:val="16"/>
      </w:rPr>
      <w:fldChar w:fldCharType="begin"/>
    </w:r>
    <w:r w:rsidRPr="004D5488">
      <w:rPr>
        <w:rFonts w:ascii="Arial" w:hAnsi="Arial" w:cs="Arial"/>
        <w:b/>
        <w:bCs/>
        <w:sz w:val="16"/>
        <w:szCs w:val="16"/>
      </w:rPr>
      <w:instrText>PAGE</w:instrText>
    </w:r>
    <w:r w:rsidRPr="004D548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4D5488">
      <w:rPr>
        <w:rFonts w:ascii="Arial" w:hAnsi="Arial" w:cs="Arial"/>
        <w:b/>
        <w:bCs/>
        <w:sz w:val="16"/>
        <w:szCs w:val="16"/>
      </w:rPr>
      <w:fldChar w:fldCharType="end"/>
    </w:r>
    <w:r w:rsidRPr="004D5488">
      <w:rPr>
        <w:rFonts w:ascii="Arial" w:hAnsi="Arial" w:cs="Arial"/>
        <w:sz w:val="16"/>
        <w:szCs w:val="16"/>
        <w:lang w:val="es-ES"/>
      </w:rPr>
      <w:t xml:space="preserve"> de </w:t>
    </w:r>
    <w:r w:rsidRPr="004D5488">
      <w:rPr>
        <w:rFonts w:ascii="Arial" w:hAnsi="Arial" w:cs="Arial"/>
        <w:b/>
        <w:bCs/>
        <w:sz w:val="16"/>
        <w:szCs w:val="16"/>
      </w:rPr>
      <w:fldChar w:fldCharType="begin"/>
    </w:r>
    <w:r w:rsidRPr="004D5488">
      <w:rPr>
        <w:rFonts w:ascii="Arial" w:hAnsi="Arial" w:cs="Arial"/>
        <w:b/>
        <w:bCs/>
        <w:sz w:val="16"/>
        <w:szCs w:val="16"/>
      </w:rPr>
      <w:instrText>NUMPAGES</w:instrText>
    </w:r>
    <w:r w:rsidRPr="004D548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6</w:t>
    </w:r>
    <w:r w:rsidRPr="004D5488">
      <w:rPr>
        <w:rFonts w:ascii="Arial" w:hAnsi="Arial" w:cs="Arial"/>
        <w:b/>
        <w:bCs/>
        <w:sz w:val="16"/>
        <w:szCs w:val="16"/>
      </w:rPr>
      <w:fldChar w:fldCharType="end"/>
    </w:r>
  </w:p>
  <w:p w14:paraId="72FD60FD" w14:textId="7B94E718" w:rsidR="00B84328" w:rsidRDefault="00B84328">
    <w:pPr>
      <w:pStyle w:val="Piedepgina"/>
    </w:pPr>
  </w:p>
  <w:p w14:paraId="4C9261A0" w14:textId="77777777" w:rsidR="00B84328" w:rsidRDefault="00B843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7A53" w14:textId="77777777" w:rsidR="008717A5" w:rsidRDefault="008717A5" w:rsidP="00EE7291">
      <w:pPr>
        <w:spacing w:after="0" w:line="240" w:lineRule="auto"/>
      </w:pPr>
      <w:r>
        <w:separator/>
      </w:r>
    </w:p>
  </w:footnote>
  <w:footnote w:type="continuationSeparator" w:id="0">
    <w:p w14:paraId="58D82ACB" w14:textId="77777777" w:rsidR="008717A5" w:rsidRDefault="008717A5" w:rsidP="00EE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AA4B" w14:textId="790D776D" w:rsidR="00EE7291" w:rsidRDefault="00EE7291">
    <w:pPr>
      <w:pStyle w:val="Encabezado"/>
    </w:pPr>
    <w:bookmarkStart w:id="2" w:name="_Hlk195258159"/>
    <w:r w:rsidRPr="00B7021D">
      <w:rPr>
        <w:rFonts w:ascii="Verdana" w:hAnsi="Verdana"/>
        <w:noProof/>
        <w:sz w:val="18"/>
        <w:szCs w:val="18"/>
      </w:rPr>
      <w:drawing>
        <wp:inline distT="0" distB="0" distL="0" distR="0" wp14:anchorId="77B03EAC" wp14:editId="3F613276">
          <wp:extent cx="1285875" cy="485775"/>
          <wp:effectExtent l="0" t="0" r="9525" b="9525"/>
          <wp:docPr id="177168278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="002E1E02">
      <w:t xml:space="preserve">                                                 </w:t>
    </w:r>
    <w:r w:rsidR="002E1E02" w:rsidRPr="002E1E02">
      <w:t>F3630 - Aplicación Saldo de Despacho de Importación 12</w:t>
    </w:r>
    <w:r w:rsidR="002E1E02">
      <w:t>/</w:t>
    </w:r>
    <w:r w:rsidR="002E1E02" w:rsidRPr="002E1E02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F1A7A"/>
    <w:multiLevelType w:val="hybridMultilevel"/>
    <w:tmpl w:val="8FCAAB16"/>
    <w:lvl w:ilvl="0" w:tplc="2C0A000B">
      <w:start w:val="1"/>
      <w:numFmt w:val="bullet"/>
      <w:lvlText w:val=""/>
      <w:lvlJc w:val="left"/>
      <w:pPr>
        <w:ind w:left="14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" w15:restartNumberingAfterBreak="0">
    <w:nsid w:val="7B070ECB"/>
    <w:multiLevelType w:val="hybridMultilevel"/>
    <w:tmpl w:val="58FE8268"/>
    <w:lvl w:ilvl="0" w:tplc="2C0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 w16cid:durableId="423307693">
    <w:abstractNumId w:val="1"/>
  </w:num>
  <w:num w:numId="2" w16cid:durableId="180908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JRysv00O9SxH1QHC2DcxegzF1sjSTz6n8njA/yCXPBQxf7Kr2EsuruHmNG0urw9DfAZQPfUKKZ1TxdAoyRz2A==" w:salt="EwWVGy8nnkwQysQzeC3O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35"/>
    <w:rsid w:val="0003564F"/>
    <w:rsid w:val="000A2972"/>
    <w:rsid w:val="000B5E04"/>
    <w:rsid w:val="000C28F7"/>
    <w:rsid w:val="000F5E68"/>
    <w:rsid w:val="00103833"/>
    <w:rsid w:val="00104370"/>
    <w:rsid w:val="00114D8D"/>
    <w:rsid w:val="0013109B"/>
    <w:rsid w:val="0013215C"/>
    <w:rsid w:val="00137832"/>
    <w:rsid w:val="001431A0"/>
    <w:rsid w:val="00167F4B"/>
    <w:rsid w:val="00186199"/>
    <w:rsid w:val="002034A3"/>
    <w:rsid w:val="002149BE"/>
    <w:rsid w:val="00251578"/>
    <w:rsid w:val="002637C0"/>
    <w:rsid w:val="002823BD"/>
    <w:rsid w:val="002827B8"/>
    <w:rsid w:val="002E1E02"/>
    <w:rsid w:val="002F0E14"/>
    <w:rsid w:val="003242BE"/>
    <w:rsid w:val="00332784"/>
    <w:rsid w:val="00392FEF"/>
    <w:rsid w:val="004248DA"/>
    <w:rsid w:val="0049156B"/>
    <w:rsid w:val="004A4B3D"/>
    <w:rsid w:val="004E3494"/>
    <w:rsid w:val="00500C76"/>
    <w:rsid w:val="0052456D"/>
    <w:rsid w:val="00530455"/>
    <w:rsid w:val="00534264"/>
    <w:rsid w:val="005C5A18"/>
    <w:rsid w:val="00622EC7"/>
    <w:rsid w:val="0063603A"/>
    <w:rsid w:val="00655DF6"/>
    <w:rsid w:val="00676B12"/>
    <w:rsid w:val="006E3A6F"/>
    <w:rsid w:val="006F1E28"/>
    <w:rsid w:val="006F575D"/>
    <w:rsid w:val="0071055A"/>
    <w:rsid w:val="00715672"/>
    <w:rsid w:val="00796A59"/>
    <w:rsid w:val="007C0EBE"/>
    <w:rsid w:val="00816E21"/>
    <w:rsid w:val="00821BAA"/>
    <w:rsid w:val="00860B3F"/>
    <w:rsid w:val="008717A5"/>
    <w:rsid w:val="008771A7"/>
    <w:rsid w:val="0088151B"/>
    <w:rsid w:val="00951690"/>
    <w:rsid w:val="009677F0"/>
    <w:rsid w:val="00A0617D"/>
    <w:rsid w:val="00A537E9"/>
    <w:rsid w:val="00A5599D"/>
    <w:rsid w:val="00A73F4C"/>
    <w:rsid w:val="00A9741F"/>
    <w:rsid w:val="00AA0BC2"/>
    <w:rsid w:val="00AB0F5B"/>
    <w:rsid w:val="00B84328"/>
    <w:rsid w:val="00C13E50"/>
    <w:rsid w:val="00C40CCD"/>
    <w:rsid w:val="00C47F1D"/>
    <w:rsid w:val="00C54531"/>
    <w:rsid w:val="00C75127"/>
    <w:rsid w:val="00C8598E"/>
    <w:rsid w:val="00CC108B"/>
    <w:rsid w:val="00CD1A9C"/>
    <w:rsid w:val="00CE7292"/>
    <w:rsid w:val="00D64C69"/>
    <w:rsid w:val="00D64D35"/>
    <w:rsid w:val="00D8471C"/>
    <w:rsid w:val="00DD4233"/>
    <w:rsid w:val="00E07BD4"/>
    <w:rsid w:val="00E558B9"/>
    <w:rsid w:val="00E63486"/>
    <w:rsid w:val="00EC7EE3"/>
    <w:rsid w:val="00EE7291"/>
    <w:rsid w:val="00F320DA"/>
    <w:rsid w:val="00F60FAE"/>
    <w:rsid w:val="00FC3539"/>
    <w:rsid w:val="00FE38D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E92F41"/>
  <w15:docId w15:val="{F349159F-31FC-4E81-AA74-2BDB697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29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E7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291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EE7291"/>
    <w:pPr>
      <w:ind w:left="720"/>
      <w:contextualSpacing/>
    </w:pPr>
  </w:style>
  <w:style w:type="paragraph" w:styleId="Revisin">
    <w:name w:val="Revision"/>
    <w:hidden/>
    <w:uiPriority w:val="99"/>
    <w:semiHidden/>
    <w:rsid w:val="00860B3F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60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B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B3F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B3F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F45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potecario.com.ar/media/f3593-comisiones-tasas-y-gastos-comercio-exterior-bca-mayorista-032025-vf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5450021-8302-4cd7-b364-13cbd8632ae2}" enabled="0" method="" siteId="{85450021-8302-4cd7-b364-13cbd8632a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2984</Characters>
  <Application>Microsoft Office Word</Application>
  <DocSecurity>0</DocSecurity>
  <Lines>82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Allan</dc:creator>
  <cp:keywords/>
  <cp:lastModifiedBy>GARCIA DIAZ YAMILA ROMINA</cp:lastModifiedBy>
  <cp:revision>4</cp:revision>
  <dcterms:created xsi:type="dcterms:W3CDTF">2025-12-15T15:49:00Z</dcterms:created>
  <dcterms:modified xsi:type="dcterms:W3CDTF">2025-12-15T16:08:00Z</dcterms:modified>
</cp:coreProperties>
</file>